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BEB6" w14:textId="77777777" w:rsidR="00F86F63" w:rsidRDefault="00262F56" w:rsidP="00174E27">
      <w:pPr>
        <w:jc w:val="center"/>
      </w:pPr>
      <w:r>
        <w:rPr>
          <w:noProof/>
        </w:rPr>
        <w:drawing>
          <wp:inline distT="0" distB="0" distL="0" distR="0" wp14:anchorId="422F1680" wp14:editId="237F0571">
            <wp:extent cx="6844763" cy="217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jpg"/>
                    <pic:cNvPicPr/>
                  </pic:nvPicPr>
                  <pic:blipFill>
                    <a:blip r:embed="rId5">
                      <a:extLst>
                        <a:ext uri="{28A0092B-C50C-407E-A947-70E740481C1C}">
                          <a14:useLocalDpi xmlns:a14="http://schemas.microsoft.com/office/drawing/2010/main" val="0"/>
                        </a:ext>
                      </a:extLst>
                    </a:blip>
                    <a:stretch>
                      <a:fillRect/>
                    </a:stretch>
                  </pic:blipFill>
                  <pic:spPr>
                    <a:xfrm>
                      <a:off x="0" y="0"/>
                      <a:ext cx="6848060" cy="2174872"/>
                    </a:xfrm>
                    <a:prstGeom prst="rect">
                      <a:avLst/>
                    </a:prstGeom>
                  </pic:spPr>
                </pic:pic>
              </a:graphicData>
            </a:graphic>
          </wp:inline>
        </w:drawing>
      </w:r>
    </w:p>
    <w:p w14:paraId="03E82416" w14:textId="77777777" w:rsidR="00174E27" w:rsidRDefault="00174E27" w:rsidP="00174E27">
      <w:pPr>
        <w:jc w:val="center"/>
        <w:rPr>
          <w:rFonts w:ascii="Arial" w:hAnsi="Arial" w:cs="Arial"/>
          <w:sz w:val="28"/>
          <w:szCs w:val="28"/>
        </w:rPr>
      </w:pPr>
      <w:r w:rsidRPr="00174E27">
        <w:rPr>
          <w:rFonts w:ascii="Arial" w:hAnsi="Arial" w:cs="Arial"/>
          <w:sz w:val="28"/>
          <w:szCs w:val="28"/>
        </w:rPr>
        <w:t>The U.S. Coast Guard Auxiliary and Boat U.S. Foundation are pleased to present</w:t>
      </w:r>
      <w:r>
        <w:rPr>
          <w:rFonts w:ascii="Arial" w:hAnsi="Arial" w:cs="Arial"/>
          <w:sz w:val="28"/>
          <w:szCs w:val="28"/>
        </w:rPr>
        <w:t xml:space="preserve"> </w:t>
      </w:r>
      <w:r w:rsidRPr="00174E27">
        <w:rPr>
          <w:rFonts w:ascii="Arial" w:hAnsi="Arial" w:cs="Arial"/>
          <w:sz w:val="28"/>
          <w:szCs w:val="28"/>
        </w:rPr>
        <w:t>Modern Marine Navigation, an on-line education program for boaters.</w:t>
      </w:r>
    </w:p>
    <w:p w14:paraId="7BBD1CE8" w14:textId="77777777" w:rsidR="00174E27" w:rsidRDefault="00174E27" w:rsidP="00174E27">
      <w:pPr>
        <w:jc w:val="both"/>
        <w:rPr>
          <w:rFonts w:ascii="Times New Roman" w:hAnsi="Times New Roman" w:cs="Times New Roman"/>
        </w:rPr>
      </w:pPr>
      <w:r w:rsidRPr="00174E27">
        <w:rPr>
          <w:rFonts w:ascii="Times New Roman" w:hAnsi="Times New Roman" w:cs="Times New Roman"/>
        </w:rPr>
        <w:t>INTRODUCING the Modern Marine Navigation on-line course. It is a fully electronic on-line interactive instructional training program, written by the staff of the U.S. Coast Guard Auxiliary, vetted by the U.S. Coast Guard and produced and distributed in partnership with the Boat U.S. Foundation.</w:t>
      </w:r>
    </w:p>
    <w:p w14:paraId="210AE3F9" w14:textId="77777777" w:rsidR="00174E27" w:rsidRDefault="00174E27" w:rsidP="00262F56">
      <w:pPr>
        <w:jc w:val="center"/>
        <w:rPr>
          <w:rFonts w:ascii="Times New Roman" w:hAnsi="Times New Roman" w:cs="Times New Roman"/>
          <w:noProof/>
        </w:rPr>
      </w:pPr>
      <w:r>
        <w:rPr>
          <w:rFonts w:ascii="Times New Roman" w:hAnsi="Times New Roman" w:cs="Times New Roman"/>
          <w:noProof/>
        </w:rPr>
        <w:drawing>
          <wp:inline distT="0" distB="0" distL="0" distR="0" wp14:anchorId="5B008AD4" wp14:editId="3EDACB7F">
            <wp:extent cx="2743200" cy="1738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jpg"/>
                    <pic:cNvPicPr/>
                  </pic:nvPicPr>
                  <pic:blipFill>
                    <a:blip r:embed="rId6">
                      <a:extLst>
                        <a:ext uri="{28A0092B-C50C-407E-A947-70E740481C1C}">
                          <a14:useLocalDpi xmlns:a14="http://schemas.microsoft.com/office/drawing/2010/main" val="0"/>
                        </a:ext>
                      </a:extLst>
                    </a:blip>
                    <a:stretch>
                      <a:fillRect/>
                    </a:stretch>
                  </pic:blipFill>
                  <pic:spPr>
                    <a:xfrm>
                      <a:off x="0" y="0"/>
                      <a:ext cx="2744559" cy="1739126"/>
                    </a:xfrm>
                    <a:prstGeom prst="rect">
                      <a:avLst/>
                    </a:prstGeom>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6ABD90DD" wp14:editId="056B644D">
            <wp:extent cx="2735759" cy="17335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N-9-36.jpg"/>
                    <pic:cNvPicPr/>
                  </pic:nvPicPr>
                  <pic:blipFill>
                    <a:blip r:embed="rId7">
                      <a:extLst>
                        <a:ext uri="{28A0092B-C50C-407E-A947-70E740481C1C}">
                          <a14:useLocalDpi xmlns:a14="http://schemas.microsoft.com/office/drawing/2010/main" val="0"/>
                        </a:ext>
                      </a:extLst>
                    </a:blip>
                    <a:stretch>
                      <a:fillRect/>
                    </a:stretch>
                  </pic:blipFill>
                  <pic:spPr>
                    <a:xfrm>
                      <a:off x="0" y="0"/>
                      <a:ext cx="2742110" cy="1737574"/>
                    </a:xfrm>
                    <a:prstGeom prst="rect">
                      <a:avLst/>
                    </a:prstGeom>
                  </pic:spPr>
                </pic:pic>
              </a:graphicData>
            </a:graphic>
          </wp:inline>
        </w:drawing>
      </w:r>
    </w:p>
    <w:p w14:paraId="39D88C51" w14:textId="77777777" w:rsidR="00262F56" w:rsidRDefault="00262F56" w:rsidP="00174E27">
      <w:pPr>
        <w:spacing w:after="0" w:line="240" w:lineRule="auto"/>
        <w:jc w:val="center"/>
        <w:rPr>
          <w:rFonts w:ascii="Arial" w:hAnsi="Arial" w:cs="Arial"/>
          <w:sz w:val="28"/>
          <w:szCs w:val="28"/>
        </w:rPr>
      </w:pPr>
    </w:p>
    <w:p w14:paraId="438BD67E" w14:textId="77777777" w:rsidR="00174E27" w:rsidRPr="00174E27" w:rsidRDefault="00174E27" w:rsidP="00174E27">
      <w:pPr>
        <w:spacing w:after="0" w:line="240" w:lineRule="auto"/>
        <w:jc w:val="center"/>
        <w:rPr>
          <w:rFonts w:ascii="Arial" w:hAnsi="Arial" w:cs="Arial"/>
          <w:sz w:val="28"/>
          <w:szCs w:val="28"/>
        </w:rPr>
      </w:pPr>
      <w:r w:rsidRPr="00174E27">
        <w:rPr>
          <w:rFonts w:ascii="Arial" w:hAnsi="Arial" w:cs="Arial"/>
          <w:sz w:val="28"/>
          <w:szCs w:val="28"/>
        </w:rPr>
        <w:t xml:space="preserve">Modern Marine Navigation online </w:t>
      </w:r>
      <w:r>
        <w:rPr>
          <w:rFonts w:ascii="Arial" w:hAnsi="Arial" w:cs="Arial"/>
          <w:sz w:val="28"/>
          <w:szCs w:val="28"/>
        </w:rPr>
        <w:t>self-</w:t>
      </w:r>
      <w:r w:rsidRPr="00174E27">
        <w:rPr>
          <w:rFonts w:ascii="Arial" w:hAnsi="Arial" w:cs="Arial"/>
          <w:sz w:val="28"/>
          <w:szCs w:val="28"/>
        </w:rPr>
        <w:t>study course cost</w:t>
      </w:r>
      <w:r w:rsidR="008242A3">
        <w:rPr>
          <w:rFonts w:ascii="Arial" w:hAnsi="Arial" w:cs="Arial"/>
          <w:sz w:val="28"/>
          <w:szCs w:val="28"/>
        </w:rPr>
        <w:t>s</w:t>
      </w:r>
      <w:r w:rsidRPr="00174E27">
        <w:rPr>
          <w:rFonts w:ascii="Arial" w:hAnsi="Arial" w:cs="Arial"/>
          <w:sz w:val="28"/>
          <w:szCs w:val="28"/>
        </w:rPr>
        <w:t xml:space="preserve"> $40.00</w:t>
      </w:r>
    </w:p>
    <w:p w14:paraId="66B07C28" w14:textId="77777777" w:rsidR="00AB5B50" w:rsidRDefault="00AB5B50" w:rsidP="00AB5B50">
      <w:pPr>
        <w:spacing w:after="0" w:line="240" w:lineRule="auto"/>
        <w:jc w:val="center"/>
        <w:rPr>
          <w:rFonts w:ascii="Arial" w:hAnsi="Arial" w:cs="Arial"/>
          <w:sz w:val="28"/>
          <w:szCs w:val="28"/>
          <w:u w:val="single"/>
        </w:rPr>
      </w:pPr>
      <w:r w:rsidRPr="00AB5B50">
        <w:rPr>
          <w:rFonts w:ascii="Arial" w:hAnsi="Arial" w:cs="Arial"/>
          <w:noProof/>
          <w:color w:val="FFFFFF" w:themeColor="background1"/>
          <w:sz w:val="28"/>
          <w:szCs w:val="28"/>
        </w:rPr>
        <mc:AlternateContent>
          <mc:Choice Requires="wps">
            <w:drawing>
              <wp:anchor distT="0" distB="0" distL="114300" distR="114300" simplePos="0" relativeHeight="251659264" behindDoc="0" locked="0" layoutInCell="1" allowOverlap="1" wp14:anchorId="03F394AD" wp14:editId="329B54E4">
                <wp:simplePos x="0" y="0"/>
                <wp:positionH relativeFrom="column">
                  <wp:posOffset>66675</wp:posOffset>
                </wp:positionH>
                <wp:positionV relativeFrom="paragraph">
                  <wp:posOffset>471805</wp:posOffset>
                </wp:positionV>
                <wp:extent cx="6791325" cy="352425"/>
                <wp:effectExtent l="0" t="0" r="9525" b="9525"/>
                <wp:wrapNone/>
                <wp:docPr id="6" name="Rectangle 6"/>
                <wp:cNvGraphicFramePr/>
                <a:graphic xmlns:a="http://schemas.openxmlformats.org/drawingml/2006/main">
                  <a:graphicData uri="http://schemas.microsoft.com/office/word/2010/wordprocessingShape">
                    <wps:wsp>
                      <wps:cNvSpPr/>
                      <wps:spPr>
                        <a:xfrm>
                          <a:off x="0" y="0"/>
                          <a:ext cx="6791325" cy="352425"/>
                        </a:xfrm>
                        <a:prstGeom prst="rect">
                          <a:avLst/>
                        </a:prstGeom>
                        <a:solidFill>
                          <a:srgbClr val="2540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977F74" w14:textId="77777777" w:rsidR="00AB5B50" w:rsidRPr="00AB5B50" w:rsidRDefault="00AB5B50" w:rsidP="00AB5B50">
                            <w:pPr>
                              <w:jc w:val="center"/>
                              <w:rPr>
                                <w:rFonts w:ascii="Arial" w:hAnsi="Arial" w:cs="Arial"/>
                                <w:b/>
                                <w:sz w:val="28"/>
                                <w:szCs w:val="28"/>
                              </w:rPr>
                            </w:pPr>
                            <w:r w:rsidRPr="00AB5B50">
                              <w:rPr>
                                <w:rFonts w:ascii="Arial" w:hAnsi="Arial" w:cs="Arial"/>
                                <w:b/>
                                <w:sz w:val="28"/>
                                <w:szCs w:val="28"/>
                              </w:rPr>
                              <w:t xml:space="preserve">This course </w:t>
                            </w:r>
                            <w:r w:rsidR="008242A3">
                              <w:rPr>
                                <w:rFonts w:ascii="Arial" w:hAnsi="Arial" w:cs="Arial"/>
                                <w:b/>
                                <w:sz w:val="28"/>
                                <w:szCs w:val="28"/>
                              </w:rPr>
                              <w:t>is</w:t>
                            </w:r>
                            <w:r w:rsidRPr="00AB5B50">
                              <w:rPr>
                                <w:rFonts w:ascii="Arial" w:hAnsi="Arial" w:cs="Arial"/>
                                <w:b/>
                                <w:sz w:val="28"/>
                                <w:szCs w:val="28"/>
                              </w:rPr>
                              <w:t xml:space="preserve"> the GOLD STANDARD for on</w:t>
                            </w:r>
                            <w:r w:rsidR="001330FB">
                              <w:rPr>
                                <w:rFonts w:ascii="Arial" w:hAnsi="Arial" w:cs="Arial"/>
                                <w:b/>
                                <w:sz w:val="28"/>
                                <w:szCs w:val="28"/>
                              </w:rPr>
                              <w:t>-</w:t>
                            </w:r>
                            <w:r w:rsidRPr="00AB5B50">
                              <w:rPr>
                                <w:rFonts w:ascii="Arial" w:hAnsi="Arial" w:cs="Arial"/>
                                <w:b/>
                                <w:sz w:val="28"/>
                                <w:szCs w:val="28"/>
                              </w:rPr>
                              <w:t>line navigational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5.25pt;margin-top:37.15pt;width:534.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" fillcolor="#25408f" stroked="f" strokeweight="2pt">
                <v:textbox>
                  <w:txbxContent>
                    <w:p w:rsidR="00AB5B50" w:rsidRPr="00AB5B50" w:rsidRDefault="00AB5B50" w:rsidP="00AB5B50">
                      <w:pPr>
                        <w:jc w:val="center"/>
                        <w:rPr>
                          <w:rFonts w:ascii="Arial" w:hAnsi="Arial" w:cs="Arial"/>
                          <w:b/>
                          <w:sz w:val="28"/>
                          <w:szCs w:val="28"/>
                        </w:rPr>
                      </w:pPr>
                      <w:r w:rsidRPr="00AB5B50">
                        <w:rPr>
                          <w:rFonts w:ascii="Arial" w:hAnsi="Arial" w:cs="Arial"/>
                          <w:b/>
                          <w:sz w:val="28"/>
                          <w:szCs w:val="28"/>
                        </w:rPr>
                        <w:t xml:space="preserve">This course </w:t>
                      </w:r>
                      <w:r w:rsidR="008242A3">
                        <w:rPr>
                          <w:rFonts w:ascii="Arial" w:hAnsi="Arial" w:cs="Arial"/>
                          <w:b/>
                          <w:sz w:val="28"/>
                          <w:szCs w:val="28"/>
                        </w:rPr>
                        <w:t>is</w:t>
                      </w:r>
                      <w:r w:rsidRPr="00AB5B50">
                        <w:rPr>
                          <w:rFonts w:ascii="Arial" w:hAnsi="Arial" w:cs="Arial"/>
                          <w:b/>
                          <w:sz w:val="28"/>
                          <w:szCs w:val="28"/>
                        </w:rPr>
                        <w:t xml:space="preserve"> the GOLD STANDARD for on</w:t>
                      </w:r>
                      <w:r w:rsidR="001330FB">
                        <w:rPr>
                          <w:rFonts w:ascii="Arial" w:hAnsi="Arial" w:cs="Arial"/>
                          <w:b/>
                          <w:sz w:val="28"/>
                          <w:szCs w:val="28"/>
                        </w:rPr>
                        <w:t>-</w:t>
                      </w:r>
                      <w:r w:rsidRPr="00AB5B50">
                        <w:rPr>
                          <w:rFonts w:ascii="Arial" w:hAnsi="Arial" w:cs="Arial"/>
                          <w:b/>
                          <w:sz w:val="28"/>
                          <w:szCs w:val="28"/>
                        </w:rPr>
                        <w:t>line navigational courses</w:t>
                      </w:r>
                    </w:p>
                  </w:txbxContent>
                </v:textbox>
              </v:rect>
            </w:pict>
          </mc:Fallback>
        </mc:AlternateContent>
      </w:r>
      <w:r w:rsidR="00174E27" w:rsidRPr="00174E27">
        <w:rPr>
          <w:rFonts w:ascii="Arial" w:hAnsi="Arial" w:cs="Arial"/>
          <w:sz w:val="28"/>
          <w:szCs w:val="28"/>
        </w:rPr>
        <w:t xml:space="preserve">and </w:t>
      </w:r>
      <w:r w:rsidR="008242A3">
        <w:rPr>
          <w:rFonts w:ascii="Arial" w:hAnsi="Arial" w:cs="Arial"/>
          <w:sz w:val="28"/>
          <w:szCs w:val="28"/>
        </w:rPr>
        <w:t>is</w:t>
      </w:r>
      <w:r w:rsidR="00174E27" w:rsidRPr="00174E27">
        <w:rPr>
          <w:rFonts w:ascii="Arial" w:hAnsi="Arial" w:cs="Arial"/>
          <w:sz w:val="28"/>
          <w:szCs w:val="28"/>
        </w:rPr>
        <w:t xml:space="preserve"> available at </w:t>
      </w:r>
      <w:hyperlink r:id="rId8" w:history="1">
        <w:r w:rsidR="00174E27" w:rsidRPr="008E14FB">
          <w:rPr>
            <w:rStyle w:val="Hyperlink"/>
            <w:rFonts w:ascii="Arial" w:hAnsi="Arial" w:cs="Arial"/>
            <w:sz w:val="28"/>
            <w:szCs w:val="28"/>
          </w:rPr>
          <w:t>www.cgaux.org/mmn</w:t>
        </w:r>
      </w:hyperlink>
    </w:p>
    <w:p w14:paraId="1B980950" w14:textId="77777777" w:rsidR="001330FB" w:rsidRDefault="001330FB" w:rsidP="00AB5B50">
      <w:pPr>
        <w:spacing w:after="0" w:line="240" w:lineRule="auto"/>
        <w:jc w:val="center"/>
        <w:rPr>
          <w:rFonts w:ascii="Arial" w:hAnsi="Arial" w:cs="Arial"/>
          <w:sz w:val="28"/>
          <w:szCs w:val="28"/>
          <w:u w:val="single"/>
        </w:rPr>
      </w:pPr>
    </w:p>
    <w:p w14:paraId="32AA026D" w14:textId="77777777" w:rsidR="001330FB" w:rsidRDefault="001330FB" w:rsidP="00AB5B50">
      <w:pPr>
        <w:spacing w:after="0" w:line="240" w:lineRule="auto"/>
        <w:jc w:val="center"/>
        <w:rPr>
          <w:rFonts w:ascii="Arial" w:hAnsi="Arial" w:cs="Arial"/>
          <w:sz w:val="28"/>
          <w:szCs w:val="28"/>
          <w:u w:val="single"/>
        </w:rPr>
      </w:pPr>
    </w:p>
    <w:p w14:paraId="3F2BEA90" w14:textId="77777777" w:rsidR="001330FB" w:rsidRDefault="001330FB" w:rsidP="00AB5B50">
      <w:pPr>
        <w:spacing w:after="0" w:line="240" w:lineRule="auto"/>
        <w:jc w:val="center"/>
        <w:rPr>
          <w:rFonts w:ascii="Arial" w:hAnsi="Arial" w:cs="Arial"/>
          <w:sz w:val="28"/>
          <w:szCs w:val="28"/>
          <w:u w:val="single"/>
        </w:rPr>
      </w:pPr>
    </w:p>
    <w:p w14:paraId="12D25D6C" w14:textId="77777777" w:rsidR="001330FB" w:rsidRDefault="001330FB" w:rsidP="00AB5B50">
      <w:pPr>
        <w:spacing w:after="0" w:line="240" w:lineRule="auto"/>
        <w:jc w:val="center"/>
        <w:rPr>
          <w:rFonts w:ascii="Arial" w:hAnsi="Arial" w:cs="Arial"/>
          <w:sz w:val="28"/>
          <w:szCs w:val="28"/>
          <w:u w:val="single"/>
        </w:rPr>
      </w:pPr>
    </w:p>
    <w:p w14:paraId="2B56BA2C" w14:textId="77777777" w:rsidR="001330FB" w:rsidRPr="00AB4553" w:rsidRDefault="001330FB" w:rsidP="001330FB">
      <w:pPr>
        <w:spacing w:after="0" w:line="240" w:lineRule="auto"/>
        <w:jc w:val="center"/>
        <w:rPr>
          <w:rFonts w:ascii="Times New Roman" w:hAnsi="Times New Roman" w:cs="Times New Roman"/>
          <w:sz w:val="24"/>
          <w:szCs w:val="24"/>
        </w:rPr>
      </w:pPr>
      <w:r w:rsidRPr="00AB4553">
        <w:rPr>
          <w:rFonts w:ascii="Times New Roman" w:hAnsi="Times New Roman" w:cs="Times New Roman"/>
          <w:sz w:val="24"/>
          <w:szCs w:val="24"/>
        </w:rPr>
        <w:t xml:space="preserve">For more information on this new educational tool go to: www.cgaux.org/mmn </w:t>
      </w:r>
    </w:p>
    <w:p w14:paraId="3930FDD4" w14:textId="77777777" w:rsidR="001330FB" w:rsidRPr="00AB4553" w:rsidRDefault="001330FB" w:rsidP="001330FB">
      <w:pPr>
        <w:spacing w:after="0" w:line="240" w:lineRule="auto"/>
        <w:jc w:val="center"/>
        <w:rPr>
          <w:rFonts w:ascii="Times New Roman" w:hAnsi="Times New Roman" w:cs="Times New Roman"/>
          <w:sz w:val="24"/>
          <w:szCs w:val="24"/>
        </w:rPr>
      </w:pPr>
      <w:proofErr w:type="gramStart"/>
      <w:r w:rsidRPr="00AB4553">
        <w:rPr>
          <w:rFonts w:ascii="Times New Roman" w:hAnsi="Times New Roman" w:cs="Times New Roman"/>
          <w:sz w:val="24"/>
          <w:szCs w:val="24"/>
        </w:rPr>
        <w:t>or</w:t>
      </w:r>
      <w:proofErr w:type="gramEnd"/>
      <w:r w:rsidRPr="00AB4553">
        <w:rPr>
          <w:rFonts w:ascii="Times New Roman" w:hAnsi="Times New Roman" w:cs="Times New Roman"/>
          <w:sz w:val="24"/>
          <w:szCs w:val="24"/>
        </w:rPr>
        <w:t xml:space="preserve"> </w:t>
      </w:r>
      <w:r w:rsidR="008242A3">
        <w:rPr>
          <w:rFonts w:ascii="Times New Roman" w:hAnsi="Times New Roman" w:cs="Times New Roman"/>
          <w:sz w:val="24"/>
          <w:szCs w:val="24"/>
        </w:rPr>
        <w:t>contact</w:t>
      </w:r>
      <w:r w:rsidRPr="00AB4553">
        <w:rPr>
          <w:rFonts w:ascii="Times New Roman" w:hAnsi="Times New Roman" w:cs="Times New Roman"/>
          <w:sz w:val="24"/>
          <w:szCs w:val="24"/>
        </w:rPr>
        <w:t xml:space="preserve"> your local U.S. Coast Guard Auxiliary Flotilla.</w:t>
      </w:r>
    </w:p>
    <w:p w14:paraId="278691AC" w14:textId="77777777" w:rsidR="001330FB" w:rsidRDefault="001330FB" w:rsidP="001330FB">
      <w:pPr>
        <w:spacing w:after="0" w:line="240" w:lineRule="auto"/>
        <w:jc w:val="center"/>
        <w:rPr>
          <w:rFonts w:ascii="Times New Roman" w:hAnsi="Times New Roman" w:cs="Times New Roman"/>
        </w:rPr>
      </w:pPr>
    </w:p>
    <w:p w14:paraId="708F3D49" w14:textId="77777777" w:rsidR="001330FB" w:rsidRPr="00AB4553" w:rsidRDefault="001330FB" w:rsidP="001330FB">
      <w:pPr>
        <w:spacing w:after="0" w:line="240" w:lineRule="auto"/>
        <w:jc w:val="center"/>
        <w:rPr>
          <w:rFonts w:ascii="Times New Roman" w:hAnsi="Times New Roman" w:cs="Times New Roman"/>
          <w:sz w:val="24"/>
          <w:szCs w:val="24"/>
        </w:rPr>
      </w:pPr>
      <w:r w:rsidRPr="00AB455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147078" wp14:editId="072B6392">
                <wp:simplePos x="0" y="0"/>
                <wp:positionH relativeFrom="column">
                  <wp:posOffset>2181225</wp:posOffset>
                </wp:positionH>
                <wp:positionV relativeFrom="paragraph">
                  <wp:posOffset>339090</wp:posOffset>
                </wp:positionV>
                <wp:extent cx="2343150" cy="990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34315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71.75pt;margin-top:26.7pt;width:184.5pt;height: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MVegIAAEQ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" filled="f" strokecolor="#243f60 [1604]" strokeweight="2pt"/>
            </w:pict>
          </mc:Fallback>
        </mc:AlternateContent>
      </w:r>
      <w:r w:rsidRPr="00AB4553">
        <w:rPr>
          <w:rFonts w:ascii="Times New Roman" w:hAnsi="Times New Roman" w:cs="Times New Roman"/>
          <w:sz w:val="24"/>
          <w:szCs w:val="24"/>
        </w:rPr>
        <w:t xml:space="preserve">USE </w:t>
      </w:r>
      <w:r w:rsidR="004E0813">
        <w:rPr>
          <w:rFonts w:ascii="Times New Roman" w:hAnsi="Times New Roman" w:cs="Times New Roman"/>
          <w:sz w:val="24"/>
          <w:szCs w:val="24"/>
        </w:rPr>
        <w:t xml:space="preserve">THIS </w:t>
      </w:r>
      <w:bookmarkStart w:id="0" w:name="_GoBack"/>
      <w:bookmarkEnd w:id="0"/>
      <w:r w:rsidRPr="00AB4553">
        <w:rPr>
          <w:rFonts w:ascii="Times New Roman" w:hAnsi="Times New Roman" w:cs="Times New Roman"/>
          <w:sz w:val="24"/>
          <w:szCs w:val="24"/>
        </w:rPr>
        <w:t>PROMO CODE for an additional 10% savings on your purchase.</w:t>
      </w:r>
    </w:p>
    <w:sectPr w:rsidR="001330FB" w:rsidRPr="00AB4553" w:rsidSect="00174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27"/>
    <w:rsid w:val="001330FB"/>
    <w:rsid w:val="00174E27"/>
    <w:rsid w:val="00262F56"/>
    <w:rsid w:val="004E0813"/>
    <w:rsid w:val="008242A3"/>
    <w:rsid w:val="00AB4553"/>
    <w:rsid w:val="00AB5B50"/>
    <w:rsid w:val="00E928EF"/>
    <w:rsid w:val="00F40E44"/>
    <w:rsid w:val="00F8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7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27"/>
    <w:rPr>
      <w:rFonts w:ascii="Tahoma" w:hAnsi="Tahoma" w:cs="Tahoma"/>
      <w:sz w:val="16"/>
      <w:szCs w:val="16"/>
    </w:rPr>
  </w:style>
  <w:style w:type="character" w:styleId="Hyperlink">
    <w:name w:val="Hyperlink"/>
    <w:basedOn w:val="DefaultParagraphFont"/>
    <w:uiPriority w:val="99"/>
    <w:unhideWhenUsed/>
    <w:rsid w:val="00174E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27"/>
    <w:rPr>
      <w:rFonts w:ascii="Tahoma" w:hAnsi="Tahoma" w:cs="Tahoma"/>
      <w:sz w:val="16"/>
      <w:szCs w:val="16"/>
    </w:rPr>
  </w:style>
  <w:style w:type="character" w:styleId="Hyperlink">
    <w:name w:val="Hyperlink"/>
    <w:basedOn w:val="DefaultParagraphFont"/>
    <w:uiPriority w:val="99"/>
    <w:unhideWhenUsed/>
    <w:rsid w:val="00174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www.cgaux.org/mm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671</Characters>
  <Application>Microsoft Macintosh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barbv</dc:creator>
  <cp:lastModifiedBy>Robert Shafer</cp:lastModifiedBy>
  <cp:revision>3</cp:revision>
  <cp:lastPrinted>2016-02-28T03:28:00Z</cp:lastPrinted>
  <dcterms:created xsi:type="dcterms:W3CDTF">2016-02-28T16:44:00Z</dcterms:created>
  <dcterms:modified xsi:type="dcterms:W3CDTF">2016-02-28T17:09:00Z</dcterms:modified>
</cp:coreProperties>
</file>